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DİLEKÇE HAKKININ KULLANILMASINA DAİR KANUN 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Kanun </w:t>
      </w:r>
      <w:proofErr w:type="gramStart"/>
      <w:r w:rsidRPr="00D64D39">
        <w:rPr>
          <w:rFonts w:ascii="Times New Roman" w:hAnsi="Times New Roman" w:cs="Times New Roman"/>
          <w:b/>
          <w:sz w:val="28"/>
          <w:szCs w:val="28"/>
        </w:rPr>
        <w:t>Numarası : 3071</w:t>
      </w:r>
      <w:proofErr w:type="gramEnd"/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Kabul </w:t>
      </w:r>
      <w:proofErr w:type="gramStart"/>
      <w:r w:rsidRPr="00D64D39">
        <w:rPr>
          <w:rFonts w:ascii="Times New Roman" w:hAnsi="Times New Roman" w:cs="Times New Roman"/>
          <w:b/>
          <w:sz w:val="28"/>
          <w:szCs w:val="28"/>
        </w:rPr>
        <w:t>Tarihi : 1</w:t>
      </w:r>
      <w:proofErr w:type="gramEnd"/>
      <w:r w:rsidRPr="00D64D39">
        <w:rPr>
          <w:rFonts w:ascii="Times New Roman" w:hAnsi="Times New Roman" w:cs="Times New Roman"/>
          <w:b/>
          <w:sz w:val="28"/>
          <w:szCs w:val="28"/>
        </w:rPr>
        <w:t>/11/1984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Yayımlandığı </w:t>
      </w:r>
      <w:proofErr w:type="spellStart"/>
      <w:r w:rsidRPr="00D64D39">
        <w:rPr>
          <w:rFonts w:ascii="Times New Roman" w:hAnsi="Times New Roman" w:cs="Times New Roman"/>
          <w:b/>
          <w:sz w:val="28"/>
          <w:szCs w:val="28"/>
        </w:rPr>
        <w:t>R.</w:t>
      </w:r>
      <w:proofErr w:type="gramStart"/>
      <w:r w:rsidRPr="00D64D39">
        <w:rPr>
          <w:rFonts w:ascii="Times New Roman" w:hAnsi="Times New Roman" w:cs="Times New Roman"/>
          <w:b/>
          <w:sz w:val="28"/>
          <w:szCs w:val="28"/>
        </w:rPr>
        <w:t>Gazete</w:t>
      </w:r>
      <w:proofErr w:type="spellEnd"/>
      <w:r w:rsidRPr="00D64D39">
        <w:rPr>
          <w:rFonts w:ascii="Times New Roman" w:hAnsi="Times New Roman" w:cs="Times New Roman"/>
          <w:b/>
          <w:sz w:val="28"/>
          <w:szCs w:val="28"/>
        </w:rPr>
        <w:t xml:space="preserve"> : Tarih</w:t>
      </w:r>
      <w:proofErr w:type="gramEnd"/>
      <w:r w:rsidRPr="00D64D39">
        <w:rPr>
          <w:rFonts w:ascii="Times New Roman" w:hAnsi="Times New Roman" w:cs="Times New Roman"/>
          <w:b/>
          <w:sz w:val="28"/>
          <w:szCs w:val="28"/>
        </w:rPr>
        <w:t xml:space="preserve"> : 10/11/1984 Sayı : 18571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Yayımlandığı </w:t>
      </w:r>
      <w:proofErr w:type="gramStart"/>
      <w:r w:rsidRPr="00D64D39">
        <w:rPr>
          <w:rFonts w:ascii="Times New Roman" w:hAnsi="Times New Roman" w:cs="Times New Roman"/>
          <w:b/>
          <w:sz w:val="28"/>
          <w:szCs w:val="28"/>
        </w:rPr>
        <w:t>Düstur : Tertip</w:t>
      </w:r>
      <w:proofErr w:type="gramEnd"/>
      <w:r w:rsidRPr="00D64D39">
        <w:rPr>
          <w:rFonts w:ascii="Times New Roman" w:hAnsi="Times New Roman" w:cs="Times New Roman"/>
          <w:b/>
          <w:sz w:val="28"/>
          <w:szCs w:val="28"/>
        </w:rPr>
        <w:t xml:space="preserve"> : 5 Cilt : 24 Sayfa : 64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Amaç: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Madde 1 – (Değişik: 2/1/2003-4778/23 </w:t>
      </w:r>
      <w:proofErr w:type="spellStart"/>
      <w:r w:rsidRPr="00D64D39">
        <w:rPr>
          <w:rFonts w:ascii="Times New Roman" w:hAnsi="Times New Roman" w:cs="Times New Roman"/>
          <w:b/>
          <w:sz w:val="28"/>
          <w:szCs w:val="28"/>
        </w:rPr>
        <w:t>md.</w:t>
      </w:r>
      <w:proofErr w:type="spellEnd"/>
      <w:r w:rsidRPr="00D64D39">
        <w:rPr>
          <w:rFonts w:ascii="Times New Roman" w:hAnsi="Times New Roman" w:cs="Times New Roman"/>
          <w:b/>
          <w:sz w:val="28"/>
          <w:szCs w:val="28"/>
        </w:rPr>
        <w:t>)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Bu Kanunun amacı, Türk vatandaşlarının ve Türkiye’de ikamet eden yabancıların kendileriyle veya kamu ile ilgili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D39">
        <w:rPr>
          <w:rFonts w:ascii="Times New Roman" w:hAnsi="Times New Roman" w:cs="Times New Roman"/>
          <w:b/>
          <w:sz w:val="28"/>
          <w:szCs w:val="28"/>
        </w:rPr>
        <w:t>dilek</w:t>
      </w:r>
      <w:proofErr w:type="gramEnd"/>
      <w:r w:rsidRPr="00D64D39">
        <w:rPr>
          <w:rFonts w:ascii="Times New Roman" w:hAnsi="Times New Roman" w:cs="Times New Roman"/>
          <w:b/>
          <w:sz w:val="28"/>
          <w:szCs w:val="28"/>
        </w:rPr>
        <w:t xml:space="preserve"> ve şikâyetleri hakkında, Türkiye Büyük Millet Meclisine ve yetkili makamlara yazı ile başvurma haklarının kullanılma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D39">
        <w:rPr>
          <w:rFonts w:ascii="Times New Roman" w:hAnsi="Times New Roman" w:cs="Times New Roman"/>
          <w:b/>
          <w:sz w:val="28"/>
          <w:szCs w:val="28"/>
        </w:rPr>
        <w:t>biçimini</w:t>
      </w:r>
      <w:proofErr w:type="gramEnd"/>
      <w:r w:rsidRPr="00D64D39">
        <w:rPr>
          <w:rFonts w:ascii="Times New Roman" w:hAnsi="Times New Roman" w:cs="Times New Roman"/>
          <w:b/>
          <w:sz w:val="28"/>
          <w:szCs w:val="28"/>
        </w:rPr>
        <w:t xml:space="preserve"> düzenlemektir.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Kapsam: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Madde 2 – (Değişik: 2/1/2003-4778/24 </w:t>
      </w:r>
      <w:proofErr w:type="spellStart"/>
      <w:r w:rsidRPr="00D64D39">
        <w:rPr>
          <w:rFonts w:ascii="Times New Roman" w:hAnsi="Times New Roman" w:cs="Times New Roman"/>
          <w:b/>
          <w:sz w:val="28"/>
          <w:szCs w:val="28"/>
        </w:rPr>
        <w:t>md.</w:t>
      </w:r>
      <w:proofErr w:type="spellEnd"/>
      <w:r w:rsidRPr="00D64D39">
        <w:rPr>
          <w:rFonts w:ascii="Times New Roman" w:hAnsi="Times New Roman" w:cs="Times New Roman"/>
          <w:b/>
          <w:sz w:val="28"/>
          <w:szCs w:val="28"/>
        </w:rPr>
        <w:t>)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Bu Kanun, Türk vatandaşları ve Türkiye’de ikamet eden yabancılar tarafından Türkiye Büyük Millet Meclisi ile idarî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D39">
        <w:rPr>
          <w:rFonts w:ascii="Times New Roman" w:hAnsi="Times New Roman" w:cs="Times New Roman"/>
          <w:b/>
          <w:sz w:val="28"/>
          <w:szCs w:val="28"/>
        </w:rPr>
        <w:t>makamlara</w:t>
      </w:r>
      <w:proofErr w:type="gramEnd"/>
      <w:r w:rsidRPr="00D64D39">
        <w:rPr>
          <w:rFonts w:ascii="Times New Roman" w:hAnsi="Times New Roman" w:cs="Times New Roman"/>
          <w:b/>
          <w:sz w:val="28"/>
          <w:szCs w:val="28"/>
        </w:rPr>
        <w:t xml:space="preserve"> yapılan dilek ve şikâyetler hakkındaki başvuruları kapsar.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Dilekçe hakkı: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Madde 3 – Türk vatandaşları kendileriyle veya kamu ile ilgili dilek ve </w:t>
      </w:r>
      <w:proofErr w:type="gramStart"/>
      <w:r w:rsidRPr="00D64D39">
        <w:rPr>
          <w:rFonts w:ascii="Times New Roman" w:hAnsi="Times New Roman" w:cs="Times New Roman"/>
          <w:b/>
          <w:sz w:val="28"/>
          <w:szCs w:val="28"/>
        </w:rPr>
        <w:t>şikayetleri</w:t>
      </w:r>
      <w:proofErr w:type="gramEnd"/>
      <w:r w:rsidRPr="00D64D39">
        <w:rPr>
          <w:rFonts w:ascii="Times New Roman" w:hAnsi="Times New Roman" w:cs="Times New Roman"/>
          <w:b/>
          <w:sz w:val="28"/>
          <w:szCs w:val="28"/>
        </w:rPr>
        <w:t xml:space="preserve"> hakkında, Türkiye Büyük Millet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>Meclisine ve yetkili makamlara yazı ile başvurma hakkına sahiptirler.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(Ek: 2/1/2003-4778/25 </w:t>
      </w:r>
      <w:proofErr w:type="spellStart"/>
      <w:r w:rsidRPr="00D64D39">
        <w:rPr>
          <w:rFonts w:ascii="Times New Roman" w:hAnsi="Times New Roman" w:cs="Times New Roman"/>
          <w:b/>
          <w:sz w:val="28"/>
          <w:szCs w:val="28"/>
        </w:rPr>
        <w:t>md.</w:t>
      </w:r>
      <w:proofErr w:type="spellEnd"/>
      <w:r w:rsidRPr="00D64D39">
        <w:rPr>
          <w:rFonts w:ascii="Times New Roman" w:hAnsi="Times New Roman" w:cs="Times New Roman"/>
          <w:b/>
          <w:sz w:val="28"/>
          <w:szCs w:val="28"/>
        </w:rPr>
        <w:t>)Türkiye’de ikamet eden yabancılar karşılıklılık esası gözetilmek ve dilekçelerinin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>Türkçe yazılması kaydıyla bu haktan yararlanabilirler.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Dilekçede bulunması zorunlu şartlar: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Madde 4 – (Değişik: 2/1/2003-4778/26 </w:t>
      </w:r>
      <w:proofErr w:type="spellStart"/>
      <w:r w:rsidRPr="00D64D39">
        <w:rPr>
          <w:rFonts w:ascii="Times New Roman" w:hAnsi="Times New Roman" w:cs="Times New Roman"/>
          <w:b/>
          <w:sz w:val="28"/>
          <w:szCs w:val="28"/>
        </w:rPr>
        <w:t>md.</w:t>
      </w:r>
      <w:proofErr w:type="spellEnd"/>
      <w:r w:rsidRPr="00D64D39">
        <w:rPr>
          <w:rFonts w:ascii="Times New Roman" w:hAnsi="Times New Roman" w:cs="Times New Roman"/>
          <w:b/>
          <w:sz w:val="28"/>
          <w:szCs w:val="28"/>
        </w:rPr>
        <w:t>)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Türkiye Büyük Millet Meclisine veya yetkili makamlara verilen veya gönderilen dilekçelerde, dilekçe sahibinin </w:t>
      </w:r>
      <w:proofErr w:type="spellStart"/>
      <w:r w:rsidRPr="00D64D39">
        <w:rPr>
          <w:rFonts w:ascii="Times New Roman" w:hAnsi="Times New Roman" w:cs="Times New Roman"/>
          <w:b/>
          <w:sz w:val="28"/>
          <w:szCs w:val="28"/>
        </w:rPr>
        <w:t>adısoyadı</w:t>
      </w:r>
      <w:proofErr w:type="spellEnd"/>
      <w:r w:rsidRPr="00D64D39">
        <w:rPr>
          <w:rFonts w:ascii="Times New Roman" w:hAnsi="Times New Roman" w:cs="Times New Roman"/>
          <w:b/>
          <w:sz w:val="28"/>
          <w:szCs w:val="28"/>
        </w:rPr>
        <w:t xml:space="preserve"> ve imzası ile iş veya ikametgâh adresinin bulunması gerekir.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Gönderilen makamda hata: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Madde 5 – Dilekçe, konusuyla ilgili olmayan bir idari makama verilmesi durumunda, bu makam tarafından yetkili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D39">
        <w:rPr>
          <w:rFonts w:ascii="Times New Roman" w:hAnsi="Times New Roman" w:cs="Times New Roman"/>
          <w:b/>
          <w:sz w:val="28"/>
          <w:szCs w:val="28"/>
        </w:rPr>
        <w:t>idari</w:t>
      </w:r>
      <w:proofErr w:type="gramEnd"/>
      <w:r w:rsidRPr="00D64D39">
        <w:rPr>
          <w:rFonts w:ascii="Times New Roman" w:hAnsi="Times New Roman" w:cs="Times New Roman"/>
          <w:b/>
          <w:sz w:val="28"/>
          <w:szCs w:val="28"/>
        </w:rPr>
        <w:t xml:space="preserve"> makama gönderilir ve ayrıca dilekçe sahibine de bilgi verilir.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İncelenemeyecek dilekçeler: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Madde 6 – Türkiye Büyük Millet Meclisine veya yetkili makamlara verilen veya gönderilen dilekçelerden;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a) Belli bir konuyu ihtiva etmeyenler,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b) Yargı mercilerinin görevine giren konularla ilgili olanlar,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c) 4 üncü maddede gösterilen şartlardan herhangi birini taşımayanlar,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İncelenemezler. 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Dilekçenin incelenmesi ve sonucunun bildirilmesi: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Madde 7 – (Değişik: 2/1/2003-4778/27 </w:t>
      </w:r>
      <w:proofErr w:type="spellStart"/>
      <w:r w:rsidRPr="00D64D39">
        <w:rPr>
          <w:rFonts w:ascii="Times New Roman" w:hAnsi="Times New Roman" w:cs="Times New Roman"/>
          <w:b/>
          <w:sz w:val="28"/>
          <w:szCs w:val="28"/>
        </w:rPr>
        <w:t>md.</w:t>
      </w:r>
      <w:proofErr w:type="spellEnd"/>
      <w:r w:rsidRPr="00D64D39">
        <w:rPr>
          <w:rFonts w:ascii="Times New Roman" w:hAnsi="Times New Roman" w:cs="Times New Roman"/>
          <w:b/>
          <w:sz w:val="28"/>
          <w:szCs w:val="28"/>
        </w:rPr>
        <w:t>)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Türk vatandaşlarının ve Türkiye’de ikamet eden yabancıların kendileri ve kamu ile ilgili dilek ve şikâyetleri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D39">
        <w:rPr>
          <w:rFonts w:ascii="Times New Roman" w:hAnsi="Times New Roman" w:cs="Times New Roman"/>
          <w:b/>
          <w:sz w:val="28"/>
          <w:szCs w:val="28"/>
        </w:rPr>
        <w:t>konusunda</w:t>
      </w:r>
      <w:proofErr w:type="gramEnd"/>
      <w:r w:rsidRPr="00D64D39">
        <w:rPr>
          <w:rFonts w:ascii="Times New Roman" w:hAnsi="Times New Roman" w:cs="Times New Roman"/>
          <w:b/>
          <w:sz w:val="28"/>
          <w:szCs w:val="28"/>
        </w:rPr>
        <w:t xml:space="preserve"> yetkili makamlara yaptıkları başvuruların sonucu veya yapılmakta olan işlemin safahatı hakkında dilekçe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D39">
        <w:rPr>
          <w:rFonts w:ascii="Times New Roman" w:hAnsi="Times New Roman" w:cs="Times New Roman"/>
          <w:b/>
          <w:sz w:val="28"/>
          <w:szCs w:val="28"/>
        </w:rPr>
        <w:t>sahiplerine</w:t>
      </w:r>
      <w:proofErr w:type="gramEnd"/>
      <w:r w:rsidRPr="00D64D39">
        <w:rPr>
          <w:rFonts w:ascii="Times New Roman" w:hAnsi="Times New Roman" w:cs="Times New Roman"/>
          <w:b/>
          <w:sz w:val="28"/>
          <w:szCs w:val="28"/>
        </w:rPr>
        <w:t xml:space="preserve"> en geç otuz gün içinde gerekçeli olarak cevap verilir. İşlem safahatının duyurulması halinde alınan sonuç ayrıca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D39">
        <w:rPr>
          <w:rFonts w:ascii="Times New Roman" w:hAnsi="Times New Roman" w:cs="Times New Roman"/>
          <w:b/>
          <w:sz w:val="28"/>
          <w:szCs w:val="28"/>
        </w:rPr>
        <w:t>bildirilir</w:t>
      </w:r>
      <w:proofErr w:type="gramEnd"/>
      <w:r w:rsidRPr="00D64D39">
        <w:rPr>
          <w:rFonts w:ascii="Times New Roman" w:hAnsi="Times New Roman" w:cs="Times New Roman"/>
          <w:b/>
          <w:sz w:val="28"/>
          <w:szCs w:val="28"/>
        </w:rPr>
        <w:t>.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Türkiye Büyük Millet Meclisine yapılan başvuruların incelenmesi: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Madde 8 – (Değişik: 2/1/2003-4778/28 </w:t>
      </w:r>
      <w:proofErr w:type="spellStart"/>
      <w:r w:rsidRPr="00D64D39">
        <w:rPr>
          <w:rFonts w:ascii="Times New Roman" w:hAnsi="Times New Roman" w:cs="Times New Roman"/>
          <w:b/>
          <w:sz w:val="28"/>
          <w:szCs w:val="28"/>
        </w:rPr>
        <w:t>md.</w:t>
      </w:r>
      <w:proofErr w:type="spellEnd"/>
      <w:r w:rsidRPr="00D64D39">
        <w:rPr>
          <w:rFonts w:ascii="Times New Roman" w:hAnsi="Times New Roman" w:cs="Times New Roman"/>
          <w:b/>
          <w:sz w:val="28"/>
          <w:szCs w:val="28"/>
        </w:rPr>
        <w:t>)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Türkiye Büyük Millet Meclisine gönderilen dilekçelerin, Dilekçe Komisyonunda incelenmesi ve karara bağlanması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D39">
        <w:rPr>
          <w:rFonts w:ascii="Times New Roman" w:hAnsi="Times New Roman" w:cs="Times New Roman"/>
          <w:b/>
          <w:sz w:val="28"/>
          <w:szCs w:val="28"/>
        </w:rPr>
        <w:t>altmış</w:t>
      </w:r>
      <w:proofErr w:type="gramEnd"/>
      <w:r w:rsidRPr="00D64D39">
        <w:rPr>
          <w:rFonts w:ascii="Times New Roman" w:hAnsi="Times New Roman" w:cs="Times New Roman"/>
          <w:b/>
          <w:sz w:val="28"/>
          <w:szCs w:val="28"/>
        </w:rPr>
        <w:t xml:space="preserve"> gün içinde sonuçlandırılır. İlgili kamu kurum veya kuruluşları Türkiye Büyük Millet Meclisi Dilekçe Komisyonunca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D39">
        <w:rPr>
          <w:rFonts w:ascii="Times New Roman" w:hAnsi="Times New Roman" w:cs="Times New Roman"/>
          <w:b/>
          <w:sz w:val="28"/>
          <w:szCs w:val="28"/>
        </w:rPr>
        <w:t>gönderilen</w:t>
      </w:r>
      <w:proofErr w:type="gramEnd"/>
      <w:r w:rsidRPr="00D64D39">
        <w:rPr>
          <w:rFonts w:ascii="Times New Roman" w:hAnsi="Times New Roman" w:cs="Times New Roman"/>
          <w:b/>
          <w:sz w:val="28"/>
          <w:szCs w:val="28"/>
        </w:rPr>
        <w:t xml:space="preserve"> dilekçeleri otuz gün içinde cevaplandırır. İnceleme ve karara bağlamanın esas ve usulleri Türkiye Büyük Millet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>Meclisi İçtüzüğünde gösterilir.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(Ek fıkra: 1/12/2011-6253/41 </w:t>
      </w:r>
      <w:proofErr w:type="spellStart"/>
      <w:r w:rsidRPr="00D64D39">
        <w:rPr>
          <w:rFonts w:ascii="Times New Roman" w:hAnsi="Times New Roman" w:cs="Times New Roman"/>
          <w:b/>
          <w:sz w:val="28"/>
          <w:szCs w:val="28"/>
        </w:rPr>
        <w:t>md.</w:t>
      </w:r>
      <w:proofErr w:type="spellEnd"/>
      <w:r w:rsidRPr="00D64D39">
        <w:rPr>
          <w:rFonts w:ascii="Times New Roman" w:hAnsi="Times New Roman" w:cs="Times New Roman"/>
          <w:b/>
          <w:sz w:val="28"/>
          <w:szCs w:val="28"/>
        </w:rPr>
        <w:t>) Dilekçe Komisyonu, görevleri ile ilgili olarak, kamu kurum ve kuruluşları,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D39">
        <w:rPr>
          <w:rFonts w:ascii="Times New Roman" w:hAnsi="Times New Roman" w:cs="Times New Roman"/>
          <w:b/>
          <w:sz w:val="28"/>
          <w:szCs w:val="28"/>
        </w:rPr>
        <w:t>kamu</w:t>
      </w:r>
      <w:proofErr w:type="gramEnd"/>
      <w:r w:rsidRPr="00D64D39">
        <w:rPr>
          <w:rFonts w:ascii="Times New Roman" w:hAnsi="Times New Roman" w:cs="Times New Roman"/>
          <w:b/>
          <w:sz w:val="28"/>
          <w:szCs w:val="28"/>
        </w:rPr>
        <w:t xml:space="preserve"> kurumu niteliğindeki meslek kuruluşları ile özel kuruluşlardan her türlü bilgi ve belgeyi almak, ilgilileri çağırıp bilgi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D39">
        <w:rPr>
          <w:rFonts w:ascii="Times New Roman" w:hAnsi="Times New Roman" w:cs="Times New Roman"/>
          <w:b/>
          <w:sz w:val="28"/>
          <w:szCs w:val="28"/>
        </w:rPr>
        <w:t>almak</w:t>
      </w:r>
      <w:proofErr w:type="gramEnd"/>
      <w:r w:rsidRPr="00D64D39">
        <w:rPr>
          <w:rFonts w:ascii="Times New Roman" w:hAnsi="Times New Roman" w:cs="Times New Roman"/>
          <w:b/>
          <w:sz w:val="28"/>
          <w:szCs w:val="28"/>
        </w:rPr>
        <w:t>, idari denetimin yapılmasını istemek, bilirkişi görevlendirmek ve yerinde inceleme yapmak yetkisine sahiptir. Bu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D39">
        <w:rPr>
          <w:rFonts w:ascii="Times New Roman" w:hAnsi="Times New Roman" w:cs="Times New Roman"/>
          <w:b/>
          <w:sz w:val="28"/>
          <w:szCs w:val="28"/>
        </w:rPr>
        <w:t>yetkinin</w:t>
      </w:r>
      <w:proofErr w:type="gramEnd"/>
      <w:r w:rsidRPr="00D64D39">
        <w:rPr>
          <w:rFonts w:ascii="Times New Roman" w:hAnsi="Times New Roman" w:cs="Times New Roman"/>
          <w:b/>
          <w:sz w:val="28"/>
          <w:szCs w:val="28"/>
        </w:rPr>
        <w:t xml:space="preserve"> kullanılması durumunda kamu kurum ve kuruluşları ile kamu personeli, talep edilen bilgi ve belgeyi vermek, idari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D39">
        <w:rPr>
          <w:rFonts w:ascii="Times New Roman" w:hAnsi="Times New Roman" w:cs="Times New Roman"/>
          <w:b/>
          <w:sz w:val="28"/>
          <w:szCs w:val="28"/>
        </w:rPr>
        <w:t>denetimi</w:t>
      </w:r>
      <w:proofErr w:type="gramEnd"/>
      <w:r w:rsidRPr="00D64D39">
        <w:rPr>
          <w:rFonts w:ascii="Times New Roman" w:hAnsi="Times New Roman" w:cs="Times New Roman"/>
          <w:b/>
          <w:sz w:val="28"/>
          <w:szCs w:val="28"/>
        </w:rPr>
        <w:t xml:space="preserve"> yapmak ve yerinde inceleme için gerekli tedbirleri almakla yükümlüdür.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Kaldırılan hüküm: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Madde 9 – 26 Aralık 1962 tarih ve 140 sayılı Türk Vatandaşlarının Türkiye Büyük Millet Meclisine Dilekçe ile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>Başvurmaları ve Dilekçelerin İncelenmesi ile Karara Bağlanmasının Düzenlenmesine Dair Kanun yürürlükten kaldırılmıştır.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Geçici Madde 1 – (3071 sayılı Kanunun kendi numarasız geçici maddesi olup teselsül için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D39">
        <w:rPr>
          <w:rFonts w:ascii="Times New Roman" w:hAnsi="Times New Roman" w:cs="Times New Roman"/>
          <w:b/>
          <w:sz w:val="28"/>
          <w:szCs w:val="28"/>
        </w:rPr>
        <w:t>numaralandırılmıştır</w:t>
      </w:r>
      <w:proofErr w:type="gramEnd"/>
      <w:r w:rsidRPr="00D64D39">
        <w:rPr>
          <w:rFonts w:ascii="Times New Roman" w:hAnsi="Times New Roman" w:cs="Times New Roman"/>
          <w:b/>
          <w:sz w:val="28"/>
          <w:szCs w:val="28"/>
        </w:rPr>
        <w:t>.)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Türkiye Büyük Millet Meclisi İçtüzüğünde gerekli değişiklikler yapılıncaya kadar, 140 sayılı Türk Vatandaşlarının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lastRenderedPageBreak/>
        <w:t>Türkiye Büyük Millet Meclisine Dilekçe ile Başvurmaları ve Dilekçelerin İncelenmesi ile Karara Bağlanmasının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>Düzenlenmesine Dair Kanunun Dilekçe Komisyonunun çalışma esas ve usullerine ilişkin hükümlerinin uygulanmasına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D39">
        <w:rPr>
          <w:rFonts w:ascii="Times New Roman" w:hAnsi="Times New Roman" w:cs="Times New Roman"/>
          <w:b/>
          <w:sz w:val="28"/>
          <w:szCs w:val="28"/>
        </w:rPr>
        <w:t>devam</w:t>
      </w:r>
      <w:proofErr w:type="gramEnd"/>
      <w:r w:rsidRPr="00D64D39">
        <w:rPr>
          <w:rFonts w:ascii="Times New Roman" w:hAnsi="Times New Roman" w:cs="Times New Roman"/>
          <w:b/>
          <w:sz w:val="28"/>
          <w:szCs w:val="28"/>
        </w:rPr>
        <w:t xml:space="preserve"> olunur.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Yürürlük: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Madde 10 – Bu Kanun yayımı tarihinde yürürlüğe girer.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Yürütme: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39">
        <w:rPr>
          <w:rFonts w:ascii="Times New Roman" w:hAnsi="Times New Roman" w:cs="Times New Roman"/>
          <w:b/>
          <w:sz w:val="28"/>
          <w:szCs w:val="28"/>
        </w:rPr>
        <w:t xml:space="preserve"> Madde 11 – Bu Kanun hükümlerini Türkiye Büyük Millet Meclisi Başkanı ile Bakanlar Kurulu yürütür.</w:t>
      </w:r>
    </w:p>
    <w:p w:rsidR="00E92FC6" w:rsidRPr="00D64D39" w:rsidRDefault="00E92FC6" w:rsidP="00E92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FF5" w:rsidRDefault="00182FF5">
      <w:bookmarkStart w:id="0" w:name="_GoBack"/>
      <w:bookmarkEnd w:id="0"/>
    </w:p>
    <w:sectPr w:rsidR="00182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A1"/>
    <w:rsid w:val="00182FF5"/>
    <w:rsid w:val="00B315A1"/>
    <w:rsid w:val="00E9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61D07-A144-4385-BBB7-F2A8FDEE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F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Ali ESER</dc:creator>
  <cp:keywords/>
  <dc:description/>
  <cp:lastModifiedBy>Muhammet Ali ESER</cp:lastModifiedBy>
  <cp:revision>2</cp:revision>
  <dcterms:created xsi:type="dcterms:W3CDTF">2019-02-21T12:17:00Z</dcterms:created>
  <dcterms:modified xsi:type="dcterms:W3CDTF">2019-02-21T12:17:00Z</dcterms:modified>
</cp:coreProperties>
</file>